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5099"/>
      </w:tblGrid>
      <w:tr w:rsidR="001234D4" w:rsidRPr="00334C66" w14:paraId="47DBFC6B" w14:textId="77777777" w:rsidTr="00F53674">
        <w:trPr>
          <w:trHeight w:val="84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3E0" w14:textId="795F885E" w:rsidR="001234D4" w:rsidRPr="00F53674" w:rsidRDefault="001234D4" w:rsidP="00334C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53674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</w:t>
            </w:r>
            <w:r w:rsidRPr="00F53674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2909A8" w:rsidRPr="00F53674">
              <w:rPr>
                <w:rFonts w:asciiTheme="minorHAnsi" w:hAnsiTheme="minorHAnsi" w:cstheme="minorHAns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F835" w14:textId="56363EA4" w:rsidR="001234D4" w:rsidRPr="008962D7" w:rsidRDefault="001234D4" w:rsidP="008962D7">
            <w:pPr>
              <w:spacing w:before="120"/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</w:pPr>
            <w:r w:rsidRPr="00F53674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F53674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Pr="00F53674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 </w:t>
            </w:r>
            <w:r w:rsidR="008962D7"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1.4. Развој туризма до </w:t>
            </w:r>
            <w:r w:rsidR="008962D7"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  <w:t xml:space="preserve">краја </w:t>
            </w:r>
            <w:r w:rsidR="008962D7"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>202</w:t>
            </w:r>
            <w:r w:rsidR="008962D7"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  <w:t>2</w:t>
            </w:r>
            <w:r w:rsidR="008962D7"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. </w:t>
            </w:r>
            <w:r w:rsidR="008962D7">
              <w:rPr>
                <w:rFonts w:asciiTheme="minorHAnsi" w:hAnsiTheme="minorHAnsi"/>
                <w:bCs/>
                <w:iCs/>
                <w:sz w:val="20"/>
                <w:szCs w:val="20"/>
                <w:lang w:val="sr-Cyrl-CS"/>
              </w:rPr>
              <w:t>г</w:t>
            </w:r>
            <w:r w:rsidR="008962D7" w:rsidRPr="00294FDF">
              <w:rPr>
                <w:rFonts w:asciiTheme="minorHAnsi" w:hAnsiTheme="minorHAnsi"/>
                <w:bCs/>
                <w:iCs/>
                <w:sz w:val="20"/>
                <w:szCs w:val="20"/>
              </w:rPr>
              <w:t>одине</w:t>
            </w:r>
          </w:p>
        </w:tc>
      </w:tr>
      <w:tr w:rsidR="001234D4" w:rsidRPr="00334C66" w14:paraId="180261C4" w14:textId="77777777" w:rsidTr="00334C66">
        <w:trPr>
          <w:trHeight w:val="670"/>
        </w:trPr>
        <w:tc>
          <w:tcPr>
            <w:tcW w:w="9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5" w:themeFillShade="BF"/>
            <w:vAlign w:val="center"/>
            <w:hideMark/>
          </w:tcPr>
          <w:p w14:paraId="03785759" w14:textId="54876133" w:rsidR="00334C66" w:rsidRPr="00F53674" w:rsidRDefault="00F53674" w:rsidP="00334C66">
            <w:pPr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</w:pPr>
            <w:r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Назив програма: </w:t>
            </w:r>
            <w:r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1.4.2</w:t>
            </w:r>
            <w:r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.</w:t>
            </w:r>
            <w:r w:rsidR="00334C66"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напређење туристичке инфраструктуре</w:t>
            </w:r>
          </w:p>
          <w:p w14:paraId="5D6F75AD" w14:textId="00E8CDF4" w:rsidR="00334C66" w:rsidRPr="00F53674" w:rsidRDefault="001234D4" w:rsidP="00E245EC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</w:pPr>
            <w:r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Назив програма/пројекта:  </w:t>
            </w:r>
            <w:r w:rsidR="00356261"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П.</w:t>
            </w:r>
            <w:r w:rsidR="00F53674"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356261"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1.4.2.5. </w:t>
            </w:r>
            <w:r w:rsidR="00334C66"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Изградња мулти</w:t>
            </w:r>
            <w:r w:rsidR="00F53674" w:rsidRPr="00F53674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функционалне дворане</w:t>
            </w:r>
            <w:r w:rsidR="00F53674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1234D4" w:rsidRPr="00334C66" w14:paraId="68072899" w14:textId="77777777" w:rsidTr="00334C66">
        <w:trPr>
          <w:trHeight w:val="1516"/>
        </w:trPr>
        <w:tc>
          <w:tcPr>
            <w:tcW w:w="9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4F9B" w14:textId="77777777" w:rsidR="001234D4" w:rsidRPr="008962D7" w:rsidRDefault="001234D4" w:rsidP="00F97055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62D7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(проблем и рјешење) и кратак опис програма/пројекта:</w:t>
            </w:r>
          </w:p>
          <w:p w14:paraId="3293B803" w14:textId="28311B95" w:rsidR="001234D4" w:rsidRPr="00334C66" w:rsidRDefault="001234D4" w:rsidP="00F53674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Према циљу развоја туристичке понуде, </w:t>
            </w:r>
            <w:r w:rsidR="00356261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као и културне понуде града, 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неопходно је направити пратеће туристичке </w:t>
            </w:r>
            <w:r w:rsidR="00356261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и културне 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објекте и садржаје. </w:t>
            </w:r>
            <w:r w:rsidR="00356261" w:rsidRPr="00F536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 w:eastAsia="hr-HR"/>
              </w:rPr>
              <w:t>Изградња мултифункционалне конгресно-концертне дворане са хотелом и комерцијалним садржајима</w:t>
            </w:r>
            <w:r w:rsidR="00F536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 w:eastAsia="hr-HR"/>
              </w:rPr>
              <w:t>,</w:t>
            </w:r>
            <w:r w:rsidR="00356261" w:rsidRPr="00F5367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F5D49" w:rsidRPr="00F53674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с</w:t>
            </w:r>
            <w:r w:rsidR="00EF5D49" w:rsidRPr="00334C66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sr-Cyrl-RS"/>
              </w:rPr>
              <w:t>твара основ да се искористе постојећи потенцијали регионалног положаја Бањалуке, њена туристичка, комерцијална и културна понуда. О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сим погодности за домаће становништво, </w:t>
            </w:r>
            <w:r w:rsidR="00EF5D49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поменути објекат и његов садржај је атрактиван за разне категорије </w:t>
            </w:r>
            <w:r w:rsidR="00A125E9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туриста</w:t>
            </w:r>
            <w:r w:rsidR="00F5367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становништва </w:t>
            </w:r>
            <w:r w:rsidR="00A125E9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Републике Српске,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 региона</w:t>
            </w:r>
            <w:r w:rsidR="00F5367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125E9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а 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и шире.  </w:t>
            </w:r>
          </w:p>
        </w:tc>
      </w:tr>
      <w:tr w:rsidR="001234D4" w:rsidRPr="00334C66" w14:paraId="0FBE6B77" w14:textId="77777777" w:rsidTr="00334C66">
        <w:trPr>
          <w:trHeight w:val="64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69CB" w14:textId="77777777" w:rsidR="001234D4" w:rsidRPr="008962D7" w:rsidRDefault="001234D4" w:rsidP="00F97055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8962D7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18C08663" w14:textId="36BF00C7" w:rsidR="001234D4" w:rsidRPr="00334C66" w:rsidRDefault="001234D4" w:rsidP="00F53674">
            <w:pPr>
              <w:numPr>
                <w:ilvl w:val="0"/>
                <w:numId w:val="2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Побољшање </w:t>
            </w:r>
            <w:r w:rsidR="00870C0B"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конгресно-</w:t>
            </w:r>
            <w:r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туристичке понуде</w:t>
            </w:r>
          </w:p>
          <w:p w14:paraId="0EA01649" w14:textId="77777777" w:rsidR="001234D4" w:rsidRPr="00334C66" w:rsidRDefault="001234D4" w:rsidP="00F53674">
            <w:pPr>
              <w:numPr>
                <w:ilvl w:val="0"/>
                <w:numId w:val="2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Побољшање </w:t>
            </w:r>
            <w:r w:rsidR="00C9578A"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културне понуде</w:t>
            </w:r>
          </w:p>
          <w:p w14:paraId="2CF03E56" w14:textId="3FA3EBF6" w:rsidR="00C9578A" w:rsidRPr="00334C66" w:rsidRDefault="00C9578A" w:rsidP="00334C6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2FD4" w14:textId="77777777" w:rsidR="001234D4" w:rsidRPr="008962D7" w:rsidRDefault="001234D4" w:rsidP="00F97055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62D7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2AFB8F8A" w14:textId="3FF9C0F4" w:rsidR="001234D4" w:rsidRPr="00F53674" w:rsidRDefault="001234D4" w:rsidP="00F53674">
            <w:pPr>
              <w:pStyle w:val="ListParagraph"/>
              <w:numPr>
                <w:ilvl w:val="0"/>
                <w:numId w:val="2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Грађани </w:t>
            </w:r>
            <w:r w:rsidR="00C9578A" w:rsidRP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Бањалу</w:t>
            </w:r>
            <w:r w:rsidR="00870C0B" w:rsidRP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ке, Републике Српске и </w:t>
            </w:r>
            <w:r w:rsidR="00C9578A" w:rsidRP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посебно</w:t>
            </w:r>
            <w:r w:rsidR="00870C0B" w:rsidRP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, грађани региона.</w:t>
            </w:r>
            <w:r w:rsidRP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 </w:t>
            </w:r>
          </w:p>
        </w:tc>
      </w:tr>
      <w:tr w:rsidR="001234D4" w:rsidRPr="00334C66" w14:paraId="42ECFAAA" w14:textId="77777777" w:rsidTr="00334C66">
        <w:trPr>
          <w:trHeight w:val="55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6EE7" w14:textId="77777777" w:rsidR="001234D4" w:rsidRPr="00334C66" w:rsidRDefault="001234D4" w:rsidP="00F97055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5045003" w14:textId="50CCB04A" w:rsidR="001234D4" w:rsidRPr="00334C66" w:rsidRDefault="001234D4" w:rsidP="00F53674">
            <w:pPr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Обогаћен</w:t>
            </w:r>
            <w:r w:rsidRPr="00334C6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="00870C0B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конгресно-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туристички</w:t>
            </w:r>
            <w:r w:rsidRPr="00334C6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и </w:t>
            </w:r>
            <w:r w:rsidR="00870C0B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културни 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садржај</w:t>
            </w:r>
            <w:r w:rsidR="00F5367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Pr="00334C6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у</w:t>
            </w:r>
            <w:r w:rsidR="00870C0B" w:rsidRPr="00334C66">
              <w:rPr>
                <w:rFonts w:asciiTheme="minorHAnsi" w:hAnsiTheme="minorHAnsi" w:cstheme="minorHAnsi"/>
                <w:sz w:val="20"/>
                <w:szCs w:val="20"/>
                <w:lang w:val="bs-Latn-BA"/>
              </w:rPr>
              <w:t xml:space="preserve"> Бањалуц</w:t>
            </w: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и</w:t>
            </w:r>
            <w:r w:rsidR="00870C0B"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региону</w:t>
            </w:r>
            <w:r w:rsidRPr="00334C6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507D" w14:textId="77777777" w:rsidR="001234D4" w:rsidRPr="00334C66" w:rsidRDefault="001234D4" w:rsidP="00F97055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75E2BD99" w14:textId="35D68389" w:rsidR="001234D4" w:rsidRPr="00334C66" w:rsidRDefault="001234D4" w:rsidP="00F53674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noProof/>
                <w:sz w:val="20"/>
                <w:szCs w:val="20"/>
              </w:rPr>
              <w:t>Бро</w:t>
            </w:r>
            <w:r w:rsidR="00F53674">
              <w:rPr>
                <w:rFonts w:asciiTheme="minorHAnsi" w:hAnsiTheme="minorHAnsi" w:cstheme="minorHAnsi"/>
                <w:noProof/>
                <w:sz w:val="20"/>
                <w:szCs w:val="20"/>
              </w:rPr>
              <w:t>ј страних и домаћих посјетилаца</w:t>
            </w:r>
          </w:p>
          <w:p w14:paraId="16908FE5" w14:textId="4889CFFA" w:rsidR="001234D4" w:rsidRPr="00334C66" w:rsidRDefault="001234D4" w:rsidP="00F53674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Приходи од </w:t>
            </w:r>
            <w:r w:rsidR="00870C0B" w:rsidRPr="00334C66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конгресног </w:t>
            </w:r>
            <w:r w:rsidR="00F53674">
              <w:rPr>
                <w:rFonts w:asciiTheme="minorHAnsi" w:hAnsiTheme="minorHAnsi" w:cstheme="minorHAnsi"/>
                <w:noProof/>
                <w:sz w:val="20"/>
                <w:szCs w:val="20"/>
              </w:rPr>
              <w:t>туризма</w:t>
            </w:r>
          </w:p>
        </w:tc>
      </w:tr>
      <w:tr w:rsidR="001234D4" w:rsidRPr="00334C66" w14:paraId="7881337E" w14:textId="77777777" w:rsidTr="00334C66">
        <w:trPr>
          <w:trHeight w:val="9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279F" w14:textId="77777777" w:rsidR="001234D4" w:rsidRPr="008962D7" w:rsidRDefault="001234D4" w:rsidP="00F97055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962D7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2F51CCC3" w14:textId="5F7A06DE" w:rsidR="001234D4" w:rsidRPr="00334C66" w:rsidRDefault="001234D4" w:rsidP="00F53674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Дефинисање носиоц</w:t>
            </w:r>
            <w:r w:rsidR="00F5367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а, програма и оперативног плана</w:t>
            </w:r>
          </w:p>
          <w:p w14:paraId="7029320C" w14:textId="332AA365" w:rsidR="001234D4" w:rsidRPr="00334C66" w:rsidRDefault="00790B00" w:rsidP="00F53674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Спровођење јавног, међународног архитектонског конкурса, п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рипремљена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пројектна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документација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за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изградњу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="005B1340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центра</w:t>
            </w:r>
          </w:p>
          <w:p w14:paraId="7771F50F" w14:textId="69FC8D2D" w:rsidR="001234D4" w:rsidRPr="00334C66" w:rsidRDefault="001234D4" w:rsidP="00F53674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Формирана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грађевинска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парцела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="005B1340"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за конгресно-концертни центар</w:t>
            </w:r>
          </w:p>
          <w:p w14:paraId="69D346A5" w14:textId="18C0D71C" w:rsidR="001234D4" w:rsidRPr="00334C66" w:rsidRDefault="001234D4" w:rsidP="00F53674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П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рибављено земљиште</w:t>
            </w:r>
          </w:p>
          <w:p w14:paraId="694A0E11" w14:textId="6351EFF3" w:rsidR="001234D4" w:rsidRPr="00334C66" w:rsidRDefault="005B1340" w:rsidP="00F53674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Одређивање</w:t>
            </w:r>
            <w:r w:rsidR="00DE67DA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ЈП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П за</w:t>
            </w:r>
            <w:r w:rsidR="00DE67DA"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реализацију пројекта и</w:t>
            </w:r>
            <w:r w:rsidR="001234D4"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870C0B"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газдовање конгресним центром</w:t>
            </w:r>
          </w:p>
          <w:p w14:paraId="590A921E" w14:textId="3599AB6B" w:rsidR="001234D4" w:rsidRPr="00334C66" w:rsidRDefault="001234D4" w:rsidP="00F53674">
            <w:pPr>
              <w:numPr>
                <w:ilvl w:val="0"/>
                <w:numId w:val="2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Изграђен</w:t>
            </w:r>
            <w:r w:rsidR="00870C0B"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мултифункционални</w:t>
            </w:r>
            <w:r w:rsidR="005B1340"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 xml:space="preserve"> </w:t>
            </w:r>
            <w:r w:rsidR="00870C0B" w:rsidRPr="00334C66">
              <w:rPr>
                <w:rFonts w:asciiTheme="minorHAnsi" w:hAnsiTheme="minorHAnsi" w:cstheme="minorHAnsi"/>
                <w:bCs/>
                <w:sz w:val="20"/>
                <w:szCs w:val="20"/>
                <w:lang w:val="sr-Cyrl-RS"/>
              </w:rPr>
              <w:t>конгресно-концертни комплекс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са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пратећим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 xml:space="preserve"> 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</w:rPr>
              <w:t>садржајима</w:t>
            </w:r>
            <w:r w:rsidRPr="00334C66">
              <w:rPr>
                <w:rFonts w:asciiTheme="minorHAnsi" w:hAnsiTheme="minorHAnsi" w:cstheme="minorHAnsi"/>
                <w:bCs/>
                <w:sz w:val="20"/>
                <w:szCs w:val="20"/>
                <w:lang w:val="bs-Latn-BA"/>
              </w:rPr>
              <w:t>.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70FA" w14:textId="77777777" w:rsidR="001234D4" w:rsidRPr="008962D7" w:rsidRDefault="001234D4" w:rsidP="00F97055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62D7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074BA2D1" w14:textId="6CFCF3EE" w:rsidR="001234D4" w:rsidRPr="00F53674" w:rsidRDefault="00F53674" w:rsidP="00F9705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Од </w:t>
            </w:r>
            <w:r w:rsidR="005B1340" w:rsidRPr="00334C66">
              <w:rPr>
                <w:rFonts w:asciiTheme="minorHAnsi" w:hAnsiTheme="minorHAnsi" w:cstheme="minorHAnsi"/>
                <w:sz w:val="20"/>
                <w:szCs w:val="20"/>
              </w:rPr>
              <w:t>2018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до </w:t>
            </w:r>
            <w:r w:rsidR="00334C66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97269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="001234D4" w:rsidRPr="00334C6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г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один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е.</w:t>
            </w:r>
          </w:p>
          <w:p w14:paraId="2ABEE5C3" w14:textId="05CB2CCA" w:rsidR="00E245EC" w:rsidRPr="00E245EC" w:rsidRDefault="00E245EC" w:rsidP="00F9705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</w:p>
        </w:tc>
      </w:tr>
      <w:tr w:rsidR="00334C66" w:rsidRPr="00334C66" w14:paraId="7A1C0A92" w14:textId="77777777" w:rsidTr="00334C66">
        <w:trPr>
          <w:trHeight w:val="98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85A3" w14:textId="77777777" w:rsidR="00334C66" w:rsidRPr="00B92F69" w:rsidRDefault="00334C66" w:rsidP="00334C6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3F567474" w14:textId="77777777" w:rsidR="00334C66" w:rsidRPr="008962D7" w:rsidRDefault="00334C66" w:rsidP="00334C6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962D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Предвиђени трошкови: </w:t>
            </w:r>
          </w:p>
          <w:p w14:paraId="72BE62F9" w14:textId="0D370DE7" w:rsidR="00334C66" w:rsidRPr="00F53674" w:rsidRDefault="00334C66" w:rsidP="00334C6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4</w:t>
            </w:r>
            <w:r w:rsidR="00F53674">
              <w:rPr>
                <w:rFonts w:asciiTheme="minorHAnsi" w:hAnsiTheme="minorHAnsi" w:cstheme="minorHAnsi"/>
                <w:sz w:val="20"/>
                <w:szCs w:val="20"/>
              </w:rPr>
              <w:t>8.000.000</w:t>
            </w:r>
            <w:r w:rsidR="00F53674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14:paraId="0CE7ECB0" w14:textId="66C4B535" w:rsidR="00334C66" w:rsidRPr="00334C66" w:rsidRDefault="00F53674" w:rsidP="00F5367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 1.000.000,00                2021: 16.000.000,00</w:t>
            </w:r>
          </w:p>
          <w:p w14:paraId="386FC3BA" w14:textId="236891F0" w:rsidR="00334C66" w:rsidRPr="00334C66" w:rsidRDefault="00F53674" w:rsidP="00334C6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2019: 15.000.000,00       </w:t>
            </w:r>
          </w:p>
          <w:p w14:paraId="33E79C9C" w14:textId="71CF3301" w:rsidR="00334C66" w:rsidRPr="00972694" w:rsidRDefault="00F53674" w:rsidP="00F5367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2020: 16.000.000,00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B29" w14:textId="77777777" w:rsidR="00334C66" w:rsidRPr="00334C66" w:rsidRDefault="00334C66" w:rsidP="00334C66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Извори финансирања/суфинансирања:</w:t>
            </w:r>
          </w:p>
          <w:p w14:paraId="40E22DBD" w14:textId="77777777" w:rsidR="00F53674" w:rsidRPr="00F53674" w:rsidRDefault="00F53674" w:rsidP="00F53674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5367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Извори финансирања (износ у процентима):</w:t>
            </w:r>
          </w:p>
          <w:p w14:paraId="4001893F" w14:textId="2659EBE7" w:rsidR="00F53674" w:rsidRPr="00F53674" w:rsidRDefault="00F53674" w:rsidP="00F53674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5367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А) Буџет Града (редовна буџетска средства, кредитна средства, неновчана средства): </w:t>
            </w:r>
            <w:r w:rsidR="0097269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sr-Cyrl-CS"/>
              </w:rPr>
              <w:t>20</w:t>
            </w:r>
            <w:r w:rsidRPr="00F5367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%</w:t>
            </w:r>
          </w:p>
          <w:p w14:paraId="15FB0AB5" w14:textId="50A39E25" w:rsidR="00F53674" w:rsidRPr="00F53674" w:rsidRDefault="00F53674" w:rsidP="00F53674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F5367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Б) Остали извори финансирања: </w:t>
            </w:r>
            <w:r w:rsidR="0097269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sr-Cyrl-CS"/>
              </w:rPr>
              <w:t>4</w:t>
            </w:r>
            <w:r w:rsidR="0097269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5% (</w:t>
            </w:r>
            <w:r w:rsidR="0097269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sr-Cyrl-CS"/>
              </w:rPr>
              <w:t>Влада РС и др.)</w:t>
            </w:r>
          </w:p>
          <w:p w14:paraId="576FE11D" w14:textId="2FB64F55" w:rsidR="00334C66" w:rsidRPr="00972694" w:rsidRDefault="00F53674" w:rsidP="00972694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sr-Cyrl-CS"/>
              </w:rPr>
            </w:pPr>
            <w:r w:rsidRPr="00F5367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В) Приватни капитал (сарад</w:t>
            </w:r>
            <w:r w:rsidR="0097269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ња са приватним    партнером):</w:t>
            </w:r>
            <w:r w:rsidR="00972694">
              <w:rPr>
                <w:rFonts w:asciiTheme="minorHAnsi" w:hAnsiTheme="minorHAnsi" w:cstheme="minorHAnsi"/>
                <w:bCs/>
                <w:iCs/>
                <w:sz w:val="20"/>
                <w:szCs w:val="20"/>
                <w:lang w:val="sr-Cyrl-CS"/>
              </w:rPr>
              <w:t xml:space="preserve"> 35</w:t>
            </w:r>
            <w:r w:rsidRPr="00F53674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%</w:t>
            </w:r>
          </w:p>
        </w:tc>
      </w:tr>
      <w:tr w:rsidR="001234D4" w:rsidRPr="00334C66" w14:paraId="381977E8" w14:textId="77777777" w:rsidTr="00334C66">
        <w:trPr>
          <w:trHeight w:val="168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95919C" w14:textId="77777777" w:rsidR="001234D4" w:rsidRPr="00334C66" w:rsidRDefault="001234D4" w:rsidP="00F97055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Статус спремности пројекта:</w:t>
            </w:r>
          </w:p>
          <w:p w14:paraId="11000B2E" w14:textId="77777777" w:rsidR="001234D4" w:rsidRPr="00334C66" w:rsidRDefault="001234D4" w:rsidP="00F970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имплеменацију</w:t>
            </w:r>
          </w:p>
          <w:p w14:paraId="49B9A0C7" w14:textId="77777777" w:rsidR="001234D4" w:rsidRPr="00334C66" w:rsidRDefault="001234D4" w:rsidP="00F970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б) Позитивна студија предизводљивости </w:t>
            </w:r>
          </w:p>
          <w:p w14:paraId="7159CD8E" w14:textId="77777777" w:rsidR="001234D4" w:rsidRPr="00334C66" w:rsidRDefault="001234D4" w:rsidP="00F970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ц) Техничка документација и анализа трошкова</w:t>
            </w:r>
          </w:p>
          <w:p w14:paraId="1D2FA392" w14:textId="77777777" w:rsidR="001234D4" w:rsidRPr="00334C66" w:rsidRDefault="001234D4" w:rsidP="00F970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>д) Пројектни приједлог</w:t>
            </w:r>
          </w:p>
          <w:p w14:paraId="47A2C991" w14:textId="77777777" w:rsidR="001234D4" w:rsidRPr="00334C66" w:rsidRDefault="001234D4" w:rsidP="00F9705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е) </w:t>
            </w:r>
            <w:r w:rsidRPr="00972694">
              <w:rPr>
                <w:rFonts w:asciiTheme="minorHAnsi" w:hAnsiTheme="minorHAnsi" w:cstheme="minorHAnsi"/>
                <w:b/>
                <w:sz w:val="20"/>
                <w:szCs w:val="20"/>
              </w:rPr>
              <w:t>Пројектна идеја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2170" w14:textId="77777777" w:rsidR="00334C66" w:rsidRPr="00334C66" w:rsidRDefault="00334C66" w:rsidP="00334C66">
            <w:pPr>
              <w:spacing w:before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334C6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Главни ризици:</w:t>
            </w:r>
          </w:p>
          <w:p w14:paraId="395EB9D4" w14:textId="77777777" w:rsidR="00334C66" w:rsidRPr="00334C66" w:rsidRDefault="00334C66" w:rsidP="00334C66">
            <w:pPr>
              <w:spacing w:before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  <w:p w14:paraId="39E24262" w14:textId="548A9292" w:rsidR="001234D4" w:rsidRPr="00972694" w:rsidRDefault="00334C66" w:rsidP="00972694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97269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RS"/>
              </w:rPr>
              <w:t xml:space="preserve">Висока </w:t>
            </w:r>
            <w:r w:rsidR="00E245EC" w:rsidRPr="0097269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RS"/>
              </w:rPr>
              <w:t>ц</w:t>
            </w:r>
            <w:r w:rsidR="0097269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RS"/>
              </w:rPr>
              <w:t>иј</w:t>
            </w:r>
            <w:r w:rsidR="00E245EC" w:rsidRPr="0097269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RS"/>
              </w:rPr>
              <w:t>ена</w:t>
            </w:r>
            <w:r w:rsidR="00972694" w:rsidRPr="00972694">
              <w:rPr>
                <w:rFonts w:asciiTheme="minorHAnsi" w:hAnsiTheme="minorHAnsi" w:cstheme="minorHAnsi"/>
                <w:color w:val="000000"/>
                <w:sz w:val="20"/>
                <w:szCs w:val="20"/>
                <w:lang w:val="sr-Cyrl-RS"/>
              </w:rPr>
              <w:t xml:space="preserve"> инвестиције</w:t>
            </w:r>
          </w:p>
        </w:tc>
      </w:tr>
      <w:tr w:rsidR="001234D4" w:rsidRPr="00334C66" w14:paraId="178C3E17" w14:textId="77777777" w:rsidTr="00334C66">
        <w:trPr>
          <w:trHeight w:val="1144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BCD0" w14:textId="3DAADEA2" w:rsidR="00334C66" w:rsidRPr="00972694" w:rsidRDefault="00334C66" w:rsidP="00334C6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97269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lastRenderedPageBreak/>
              <w:t>Партнер(и)</w:t>
            </w:r>
            <w:r w:rsidR="00972694" w:rsidRPr="00972694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sr-Cyrl-CS"/>
              </w:rPr>
              <w:t>:</w:t>
            </w:r>
          </w:p>
          <w:p w14:paraId="74693573" w14:textId="77777777" w:rsidR="00334C66" w:rsidRDefault="00334C66" w:rsidP="00334C66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</w:p>
          <w:p w14:paraId="1EC5339B" w14:textId="77777777" w:rsidR="001234D4" w:rsidRDefault="004337F6" w:rsidP="00972694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  <w:r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Град </w:t>
            </w:r>
            <w:r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Бањалука</w:t>
            </w:r>
            <w:r w:rsidR="0097269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, </w:t>
            </w:r>
            <w:r w:rsidR="004E2032"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Мте</w:t>
            </w:r>
            <w:r w:rsidR="00972694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>л</w:t>
            </w:r>
            <w:r w:rsidR="004E2032" w:rsidRPr="00334C6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0E5983B3" w14:textId="77777777" w:rsidR="00972694" w:rsidRDefault="00972694" w:rsidP="00972694">
            <w:p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RS"/>
              </w:rPr>
            </w:pPr>
          </w:p>
          <w:p w14:paraId="76ADA74E" w14:textId="20C41E25" w:rsidR="00972694" w:rsidRPr="00334C66" w:rsidRDefault="00972694" w:rsidP="00972694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F1B6" w14:textId="018B4EDB" w:rsidR="00334C66" w:rsidRPr="00972694" w:rsidRDefault="00334C66" w:rsidP="00334C6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72694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Носилац пројекта/имплементација/мониторинг и евалуација:</w:t>
            </w:r>
          </w:p>
          <w:p w14:paraId="7EF852C5" w14:textId="3856A2D0" w:rsidR="001234D4" w:rsidRPr="00334C66" w:rsidRDefault="004337F6" w:rsidP="00972694">
            <w:pPr>
              <w:autoSpaceDE w:val="0"/>
              <w:autoSpaceDN w:val="0"/>
              <w:adjustRightInd w:val="0"/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972694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јељ</w:t>
            </w:r>
            <w:r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ење за просторно уређење, </w:t>
            </w:r>
            <w:r w:rsidR="001234D4" w:rsidRPr="00334C66">
              <w:rPr>
                <w:rFonts w:asciiTheme="minorHAnsi" w:hAnsiTheme="minorHAnsi" w:cstheme="minorHAnsi"/>
                <w:sz w:val="20"/>
                <w:szCs w:val="20"/>
              </w:rPr>
              <w:t xml:space="preserve">Туристичка организација </w:t>
            </w:r>
            <w:r w:rsidRPr="00334C6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града Бањалуке, </w:t>
            </w:r>
            <w:r w:rsidR="009C63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Одјељење за културу, туризам и социјалну политику, </w:t>
            </w:r>
            <w:r w:rsidR="001234D4" w:rsidRPr="00334C66">
              <w:rPr>
                <w:rFonts w:asciiTheme="minorHAnsi" w:hAnsiTheme="minorHAnsi" w:cstheme="minorHAnsi"/>
                <w:sz w:val="20"/>
                <w:szCs w:val="20"/>
              </w:rPr>
              <w:t>Одјељење за привреду</w:t>
            </w:r>
            <w:r w:rsidR="009C63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="008962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9C630D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8962D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радски архитекта-</w:t>
            </w:r>
            <w:bookmarkStart w:id="0" w:name="_GoBack"/>
            <w:bookmarkEnd w:id="0"/>
            <w:r w:rsidR="00ED701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Кабинет градоначелника</w:t>
            </w:r>
          </w:p>
        </w:tc>
      </w:tr>
    </w:tbl>
    <w:p w14:paraId="442EA1DA" w14:textId="49882CA3" w:rsidR="001234D4" w:rsidRPr="00100C2B" w:rsidRDefault="001234D4" w:rsidP="00D60BE6">
      <w:pPr>
        <w:rPr>
          <w:lang w:val="sr-Cyrl-RS"/>
        </w:rPr>
      </w:pPr>
    </w:p>
    <w:sectPr w:rsidR="001234D4" w:rsidRPr="00100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0C7425"/>
    <w:multiLevelType w:val="hybridMultilevel"/>
    <w:tmpl w:val="E2C8BA8C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BB275D"/>
    <w:multiLevelType w:val="hybridMultilevel"/>
    <w:tmpl w:val="F7B44B8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755CC"/>
    <w:multiLevelType w:val="hybridMultilevel"/>
    <w:tmpl w:val="5110468A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82F4A09"/>
    <w:multiLevelType w:val="hybridMultilevel"/>
    <w:tmpl w:val="E7B81778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232D94"/>
    <w:multiLevelType w:val="hybridMultilevel"/>
    <w:tmpl w:val="86FA9900"/>
    <w:lvl w:ilvl="0" w:tplc="5542275C">
      <w:start w:val="1"/>
      <w:numFmt w:val="bullet"/>
      <w:lvlText w:val=""/>
      <w:lvlJc w:val="left"/>
      <w:pPr>
        <w:ind w:left="1486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7">
    <w:nsid w:val="2E1E7B8B"/>
    <w:multiLevelType w:val="hybridMultilevel"/>
    <w:tmpl w:val="63BEC45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A5EF7"/>
    <w:multiLevelType w:val="hybridMultilevel"/>
    <w:tmpl w:val="B0681670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FF57EF"/>
    <w:multiLevelType w:val="hybridMultilevel"/>
    <w:tmpl w:val="65004F2E"/>
    <w:lvl w:ilvl="0" w:tplc="081A0001">
      <w:start w:val="1"/>
      <w:numFmt w:val="bullet"/>
      <w:lvlText w:val=""/>
      <w:lvlJc w:val="left"/>
      <w:pPr>
        <w:tabs>
          <w:tab w:val="num" w:pos="677"/>
        </w:tabs>
        <w:ind w:left="677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1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7B4B4C"/>
    <w:multiLevelType w:val="hybridMultilevel"/>
    <w:tmpl w:val="F35A568A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E32E79"/>
    <w:multiLevelType w:val="hybridMultilevel"/>
    <w:tmpl w:val="15606D66"/>
    <w:lvl w:ilvl="0" w:tplc="5542275C">
      <w:start w:val="1"/>
      <w:numFmt w:val="bullet"/>
      <w:lvlText w:val=""/>
      <w:lvlJc w:val="left"/>
      <w:pPr>
        <w:ind w:left="766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3">
    <w:nsid w:val="3F5270F3"/>
    <w:multiLevelType w:val="hybridMultilevel"/>
    <w:tmpl w:val="749CF0C6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377A13"/>
    <w:multiLevelType w:val="hybridMultilevel"/>
    <w:tmpl w:val="01E0387E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B46048"/>
    <w:multiLevelType w:val="hybridMultilevel"/>
    <w:tmpl w:val="44665072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CF3863"/>
    <w:multiLevelType w:val="hybridMultilevel"/>
    <w:tmpl w:val="F4C6F11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A0E74"/>
    <w:multiLevelType w:val="hybridMultilevel"/>
    <w:tmpl w:val="3874322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802DA1"/>
    <w:multiLevelType w:val="hybridMultilevel"/>
    <w:tmpl w:val="8F10FD6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1B4E0C"/>
    <w:multiLevelType w:val="hybridMultilevel"/>
    <w:tmpl w:val="D2D4C18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B9E"/>
    <w:multiLevelType w:val="hybridMultilevel"/>
    <w:tmpl w:val="5FC8F01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897BA8"/>
    <w:multiLevelType w:val="hybridMultilevel"/>
    <w:tmpl w:val="732E4FE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E0757D"/>
    <w:multiLevelType w:val="hybridMultilevel"/>
    <w:tmpl w:val="050844A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791F1B"/>
    <w:multiLevelType w:val="hybridMultilevel"/>
    <w:tmpl w:val="71A8C04C"/>
    <w:lvl w:ilvl="0" w:tplc="5542275C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EFA2440"/>
    <w:multiLevelType w:val="hybridMultilevel"/>
    <w:tmpl w:val="EE70E03A"/>
    <w:lvl w:ilvl="0" w:tplc="08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0"/>
  </w:num>
  <w:num w:numId="9">
    <w:abstractNumId w:val="2"/>
  </w:num>
  <w:num w:numId="10">
    <w:abstractNumId w:val="8"/>
  </w:num>
  <w:num w:numId="11">
    <w:abstractNumId w:val="12"/>
  </w:num>
  <w:num w:numId="12">
    <w:abstractNumId w:val="23"/>
  </w:num>
  <w:num w:numId="13">
    <w:abstractNumId w:val="18"/>
  </w:num>
  <w:num w:numId="14">
    <w:abstractNumId w:val="11"/>
  </w:num>
  <w:num w:numId="15">
    <w:abstractNumId w:val="4"/>
  </w:num>
  <w:num w:numId="16">
    <w:abstractNumId w:val="6"/>
  </w:num>
  <w:num w:numId="17">
    <w:abstractNumId w:val="24"/>
  </w:num>
  <w:num w:numId="18">
    <w:abstractNumId w:val="16"/>
  </w:num>
  <w:num w:numId="19">
    <w:abstractNumId w:val="15"/>
  </w:num>
  <w:num w:numId="20">
    <w:abstractNumId w:val="3"/>
  </w:num>
  <w:num w:numId="21">
    <w:abstractNumId w:val="7"/>
  </w:num>
  <w:num w:numId="22">
    <w:abstractNumId w:val="1"/>
  </w:num>
  <w:num w:numId="23">
    <w:abstractNumId w:val="19"/>
  </w:num>
  <w:num w:numId="24">
    <w:abstractNumId w:val="22"/>
  </w:num>
  <w:num w:numId="25">
    <w:abstractNumId w:val="13"/>
  </w:num>
  <w:num w:numId="26">
    <w:abstractNumId w:val="25"/>
  </w:num>
  <w:num w:numId="27">
    <w:abstractNumId w:val="21"/>
  </w:num>
  <w:num w:numId="28">
    <w:abstractNumId w:val="5"/>
  </w:num>
  <w:num w:numId="29">
    <w:abstractNumId w:val="14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079"/>
    <w:rsid w:val="00035079"/>
    <w:rsid w:val="000C09C6"/>
    <w:rsid w:val="00100C2B"/>
    <w:rsid w:val="001234D4"/>
    <w:rsid w:val="002909A8"/>
    <w:rsid w:val="00312D13"/>
    <w:rsid w:val="00334C66"/>
    <w:rsid w:val="00356261"/>
    <w:rsid w:val="004337F6"/>
    <w:rsid w:val="004E2032"/>
    <w:rsid w:val="005B1340"/>
    <w:rsid w:val="005B4B5C"/>
    <w:rsid w:val="005D0EA2"/>
    <w:rsid w:val="006C6721"/>
    <w:rsid w:val="006E590A"/>
    <w:rsid w:val="00790B00"/>
    <w:rsid w:val="00870C0B"/>
    <w:rsid w:val="008962D7"/>
    <w:rsid w:val="00972694"/>
    <w:rsid w:val="009C630D"/>
    <w:rsid w:val="009F3993"/>
    <w:rsid w:val="00A125E9"/>
    <w:rsid w:val="00A14E13"/>
    <w:rsid w:val="00C9578A"/>
    <w:rsid w:val="00D50B35"/>
    <w:rsid w:val="00D60BE6"/>
    <w:rsid w:val="00DC035D"/>
    <w:rsid w:val="00DE67DA"/>
    <w:rsid w:val="00E245EC"/>
    <w:rsid w:val="00ED7019"/>
    <w:rsid w:val="00EF5D49"/>
    <w:rsid w:val="00F5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B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234D4"/>
    <w:pPr>
      <w:spacing w:after="0" w:line="240" w:lineRule="auto"/>
      <w:jc w:val="both"/>
    </w:pPr>
    <w:rPr>
      <w:rFonts w:ascii="Calibri" w:eastAsia="Calibri" w:hAnsi="Calibri" w:cs="Times New Roman"/>
      <w:lang w:val="sr-Latn-BA"/>
    </w:rPr>
  </w:style>
  <w:style w:type="character" w:customStyle="1" w:styleId="NoSpacingChar">
    <w:name w:val="No Spacing Char"/>
    <w:link w:val="NoSpacing"/>
    <w:uiPriority w:val="1"/>
    <w:locked/>
    <w:rsid w:val="001234D4"/>
    <w:rPr>
      <w:rFonts w:ascii="Calibri" w:eastAsia="Calibri" w:hAnsi="Calibri" w:cs="Times New Roman"/>
      <w:lang w:val="sr-Latn-BA"/>
    </w:rPr>
  </w:style>
  <w:style w:type="paragraph" w:styleId="ListParagraph">
    <w:name w:val="List Paragraph"/>
    <w:basedOn w:val="Normal"/>
    <w:uiPriority w:val="34"/>
    <w:qFormat/>
    <w:rsid w:val="00F536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234D4"/>
    <w:pPr>
      <w:spacing w:after="0" w:line="240" w:lineRule="auto"/>
      <w:jc w:val="both"/>
    </w:pPr>
    <w:rPr>
      <w:rFonts w:ascii="Calibri" w:eastAsia="Calibri" w:hAnsi="Calibri" w:cs="Times New Roman"/>
      <w:lang w:val="sr-Latn-BA"/>
    </w:rPr>
  </w:style>
  <w:style w:type="character" w:customStyle="1" w:styleId="NoSpacingChar">
    <w:name w:val="No Spacing Char"/>
    <w:link w:val="NoSpacing"/>
    <w:uiPriority w:val="1"/>
    <w:locked/>
    <w:rsid w:val="001234D4"/>
    <w:rPr>
      <w:rFonts w:ascii="Calibri" w:eastAsia="Calibri" w:hAnsi="Calibri" w:cs="Times New Roman"/>
      <w:lang w:val="sr-Latn-BA"/>
    </w:rPr>
  </w:style>
  <w:style w:type="paragraph" w:styleId="ListParagraph">
    <w:name w:val="List Paragraph"/>
    <w:basedOn w:val="Normal"/>
    <w:uiPriority w:val="34"/>
    <w:qFormat/>
    <w:rsid w:val="00F53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52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74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86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826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67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779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403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6497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5420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897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79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71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2368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6981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56276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042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4700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4228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057431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33638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01329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04166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09984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31702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6789843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3679743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30928860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701717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502243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66481930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Jovanović</dc:creator>
  <cp:keywords/>
  <dc:description/>
  <cp:lastModifiedBy> </cp:lastModifiedBy>
  <cp:revision>15</cp:revision>
  <cp:lastPrinted>2018-09-16T12:07:00Z</cp:lastPrinted>
  <dcterms:created xsi:type="dcterms:W3CDTF">2018-08-27T18:11:00Z</dcterms:created>
  <dcterms:modified xsi:type="dcterms:W3CDTF">2018-10-04T12:03:00Z</dcterms:modified>
</cp:coreProperties>
</file>